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96"/>
        <w:gridCol w:w="3686"/>
        <w:gridCol w:w="2693"/>
        <w:gridCol w:w="2977"/>
        <w:gridCol w:w="2977"/>
      </w:tblGrid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b/>
                <w:sz w:val="24"/>
                <w:szCs w:val="24"/>
              </w:rPr>
            </w:pPr>
            <w:r w:rsidRPr="00571AC0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b/>
                <w:sz w:val="24"/>
                <w:szCs w:val="24"/>
              </w:rPr>
            </w:pPr>
            <w:r w:rsidRPr="00571AC0">
              <w:rPr>
                <w:rFonts w:cstheme="minorHAnsi"/>
                <w:b/>
                <w:sz w:val="24"/>
                <w:szCs w:val="24"/>
              </w:rPr>
              <w:t>Event/Theme</w:t>
            </w:r>
          </w:p>
        </w:tc>
        <w:tc>
          <w:tcPr>
            <w:tcW w:w="2693" w:type="dxa"/>
          </w:tcPr>
          <w:p w:rsidR="002F14F7" w:rsidRPr="00571AC0" w:rsidRDefault="002F14F7" w:rsidP="002F14F7">
            <w:pPr>
              <w:rPr>
                <w:rFonts w:cstheme="minorHAnsi"/>
                <w:b/>
                <w:sz w:val="24"/>
                <w:szCs w:val="24"/>
              </w:rPr>
            </w:pPr>
            <w:r w:rsidRPr="00571AC0">
              <w:rPr>
                <w:rFonts w:cstheme="minorHAnsi"/>
                <w:b/>
                <w:sz w:val="24"/>
                <w:szCs w:val="24"/>
              </w:rPr>
              <w:t>Activities</w:t>
            </w: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b/>
                <w:sz w:val="24"/>
                <w:szCs w:val="24"/>
              </w:rPr>
            </w:pPr>
            <w:r w:rsidRPr="00571AC0">
              <w:rPr>
                <w:rFonts w:cstheme="minorHAnsi"/>
                <w:b/>
                <w:sz w:val="24"/>
                <w:szCs w:val="24"/>
              </w:rPr>
              <w:t>Resources</w:t>
            </w: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b/>
                <w:sz w:val="24"/>
                <w:szCs w:val="24"/>
              </w:rPr>
            </w:pPr>
            <w:r w:rsidRPr="00571AC0">
              <w:rPr>
                <w:rFonts w:cstheme="minorHAnsi"/>
                <w:b/>
                <w:sz w:val="24"/>
                <w:szCs w:val="24"/>
              </w:rPr>
              <w:t>Intent/Outcomes</w:t>
            </w:r>
            <w:r w:rsidR="004A77BA" w:rsidRPr="00571AC0">
              <w:rPr>
                <w:rFonts w:cstheme="minorHAnsi"/>
                <w:b/>
                <w:sz w:val="24"/>
                <w:szCs w:val="24"/>
              </w:rPr>
              <w:t>/SDG</w:t>
            </w: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8B3631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Jan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Veganuary</w:t>
            </w:r>
          </w:p>
        </w:tc>
        <w:tc>
          <w:tcPr>
            <w:tcW w:w="2693" w:type="dxa"/>
          </w:tcPr>
          <w:p w:rsidR="00AB51AB" w:rsidRDefault="00AB51AB" w:rsidP="002F14F7">
            <w:pPr>
              <w:pStyle w:val="ListParagraph"/>
              <w:numPr>
                <w:ilvl w:val="0"/>
                <w:numId w:val="2"/>
              </w:numPr>
              <w:ind w:left="323"/>
              <w:rPr>
                <w:rFonts w:cstheme="minorHAnsi"/>
                <w:sz w:val="24"/>
                <w:szCs w:val="24"/>
              </w:rPr>
            </w:pPr>
            <w:r w:rsidRPr="00AB51AB">
              <w:rPr>
                <w:rFonts w:cstheme="minorHAnsi"/>
                <w:sz w:val="24"/>
                <w:szCs w:val="24"/>
              </w:rPr>
              <w:t>What is Vegan?</w:t>
            </w:r>
          </w:p>
          <w:p w:rsidR="00AB51AB" w:rsidRDefault="00AB51AB" w:rsidP="002F14F7">
            <w:pPr>
              <w:pStyle w:val="ListParagraph"/>
              <w:numPr>
                <w:ilvl w:val="0"/>
                <w:numId w:val="2"/>
              </w:numPr>
              <w:ind w:left="323"/>
              <w:rPr>
                <w:rFonts w:cstheme="minorHAnsi"/>
                <w:sz w:val="24"/>
                <w:szCs w:val="24"/>
              </w:rPr>
            </w:pPr>
            <w:r w:rsidRPr="00AB51AB">
              <w:rPr>
                <w:rFonts w:cstheme="minorHAnsi"/>
                <w:sz w:val="24"/>
                <w:szCs w:val="24"/>
              </w:rPr>
              <w:t>Veganuary: Vision, Mission, Values.</w:t>
            </w:r>
          </w:p>
          <w:p w:rsidR="00E10A17" w:rsidRPr="00AB51AB" w:rsidRDefault="00AB51AB" w:rsidP="002F14F7">
            <w:pPr>
              <w:pStyle w:val="ListParagraph"/>
              <w:numPr>
                <w:ilvl w:val="0"/>
                <w:numId w:val="2"/>
              </w:numPr>
              <w:ind w:left="323"/>
              <w:rPr>
                <w:rFonts w:cstheme="minorHAnsi"/>
                <w:sz w:val="24"/>
                <w:szCs w:val="24"/>
              </w:rPr>
            </w:pPr>
            <w:r w:rsidRPr="00AB51AB">
              <w:rPr>
                <w:rFonts w:cstheme="minorHAnsi"/>
                <w:sz w:val="24"/>
                <w:szCs w:val="24"/>
              </w:rPr>
              <w:t>Reasons for participating: the percentages.</w:t>
            </w:r>
          </w:p>
        </w:tc>
        <w:tc>
          <w:tcPr>
            <w:tcW w:w="2977" w:type="dxa"/>
          </w:tcPr>
          <w:p w:rsidR="002F14F7" w:rsidRDefault="00AB51AB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Veganuary Website</w:t>
            </w:r>
          </w:p>
          <w:p w:rsidR="00AB51AB" w:rsidRDefault="00503E9C" w:rsidP="002F14F7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AB51AB" w:rsidRPr="000D72A7">
                <w:rPr>
                  <w:rStyle w:val="Hyperlink"/>
                  <w:rFonts w:cstheme="minorHAnsi"/>
                  <w:sz w:val="24"/>
                  <w:szCs w:val="24"/>
                </w:rPr>
                <w:t>https://veganuary.com/</w:t>
              </w:r>
            </w:hyperlink>
          </w:p>
          <w:p w:rsidR="00AB51AB" w:rsidRPr="00571AC0" w:rsidRDefault="00AB51AB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Default="00AB51AB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an awareness of Plant-based ways of life and the reasoning behind it.</w:t>
            </w:r>
          </w:p>
          <w:p w:rsidR="00AB51AB" w:rsidRDefault="00AB51AB" w:rsidP="002F14F7">
            <w:pPr>
              <w:rPr>
                <w:rFonts w:cstheme="minorHAnsi"/>
                <w:sz w:val="24"/>
                <w:szCs w:val="24"/>
              </w:rPr>
            </w:pPr>
          </w:p>
          <w:p w:rsidR="00AB51AB" w:rsidRDefault="00AB51AB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SDG’s</w:t>
            </w:r>
          </w:p>
          <w:p w:rsidR="00AB51AB" w:rsidRDefault="00503E9C" w:rsidP="002F14F7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AB51AB" w:rsidRPr="000D72A7">
                <w:rPr>
                  <w:rStyle w:val="Hyperlink"/>
                  <w:rFonts w:cstheme="minorHAnsi"/>
                  <w:sz w:val="24"/>
                  <w:szCs w:val="24"/>
                </w:rPr>
                <w:t>https://www.biocyclic-vegan.org/the-sustainable-development-goals/</w:t>
              </w:r>
            </w:hyperlink>
          </w:p>
          <w:p w:rsidR="00AB51AB" w:rsidRPr="00571AC0" w:rsidRDefault="00AB51AB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3631" w:rsidRPr="00571AC0" w:rsidTr="00E10A17">
        <w:tc>
          <w:tcPr>
            <w:tcW w:w="1696" w:type="dxa"/>
          </w:tcPr>
          <w:p w:rsidR="008B3631" w:rsidRPr="00571AC0" w:rsidRDefault="008B3631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Jan</w:t>
            </w:r>
          </w:p>
        </w:tc>
        <w:tc>
          <w:tcPr>
            <w:tcW w:w="3686" w:type="dxa"/>
          </w:tcPr>
          <w:p w:rsidR="008B3631" w:rsidRPr="00571AC0" w:rsidRDefault="008B3631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Recycle your Christmas cards</w:t>
            </w:r>
          </w:p>
        </w:tc>
        <w:tc>
          <w:tcPr>
            <w:tcW w:w="2693" w:type="dxa"/>
          </w:tcPr>
          <w:p w:rsidR="008B3631" w:rsidRDefault="00AB51AB" w:rsidP="00AB51AB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  <w:sz w:val="24"/>
                <w:szCs w:val="24"/>
              </w:rPr>
            </w:pPr>
            <w:r w:rsidRPr="00AB51AB">
              <w:rPr>
                <w:rFonts w:cstheme="minorHAnsi"/>
                <w:sz w:val="24"/>
                <w:szCs w:val="24"/>
              </w:rPr>
              <w:t>Ask for Christmas cards to be donated.</w:t>
            </w:r>
          </w:p>
          <w:p w:rsidR="00AB51AB" w:rsidRPr="00AB51AB" w:rsidRDefault="00AB51AB" w:rsidP="002F14F7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  <w:sz w:val="24"/>
                <w:szCs w:val="24"/>
              </w:rPr>
            </w:pPr>
            <w:r w:rsidRPr="00AB51AB">
              <w:rPr>
                <w:rFonts w:cstheme="minorHAnsi"/>
                <w:sz w:val="24"/>
                <w:szCs w:val="24"/>
              </w:rPr>
              <w:t>Make new cards for next year and recycle the rest- separating glitter and plastic products from paper.</w:t>
            </w: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3631" w:rsidRDefault="00AB51AB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Old Christmas cards</w:t>
            </w:r>
          </w:p>
          <w:p w:rsidR="00AB51AB" w:rsidRDefault="00AB51AB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 or recyclable craft materials</w:t>
            </w:r>
          </w:p>
          <w:p w:rsidR="00AB51AB" w:rsidRPr="00571AC0" w:rsidRDefault="00AB51AB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Recycle bin</w:t>
            </w:r>
          </w:p>
        </w:tc>
        <w:tc>
          <w:tcPr>
            <w:tcW w:w="2977" w:type="dxa"/>
          </w:tcPr>
          <w:p w:rsidR="008B3631" w:rsidRDefault="00AB51AB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 ways to REUSE and RECYCLE.</w:t>
            </w:r>
          </w:p>
          <w:p w:rsidR="00AB51AB" w:rsidRDefault="00AB51AB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Distinguish between recyclable and non-recyclable materials.</w:t>
            </w:r>
          </w:p>
          <w:p w:rsidR="00AB51AB" w:rsidRDefault="00AB51AB" w:rsidP="002F14F7">
            <w:pPr>
              <w:rPr>
                <w:rFonts w:cstheme="minorHAnsi"/>
                <w:sz w:val="24"/>
                <w:szCs w:val="24"/>
              </w:rPr>
            </w:pPr>
          </w:p>
          <w:p w:rsidR="00AB51AB" w:rsidRPr="00571AC0" w:rsidRDefault="00AB51AB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SDG’s</w:t>
            </w:r>
            <w:r w:rsidR="00A0156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12: Responsible Consumption, 13: Climate Action, 15: Life on Land.</w:t>
            </w:r>
          </w:p>
        </w:tc>
      </w:tr>
      <w:tr w:rsidR="008B3631" w:rsidRPr="00571AC0" w:rsidTr="00E10A17">
        <w:tc>
          <w:tcPr>
            <w:tcW w:w="1696" w:type="dxa"/>
          </w:tcPr>
          <w:p w:rsidR="008B3631" w:rsidRPr="00571AC0" w:rsidRDefault="008B3631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4 Jan</w:t>
            </w:r>
          </w:p>
        </w:tc>
        <w:tc>
          <w:tcPr>
            <w:tcW w:w="3686" w:type="dxa"/>
          </w:tcPr>
          <w:p w:rsidR="008B3631" w:rsidRPr="00571AC0" w:rsidRDefault="008B3631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Braille day</w:t>
            </w:r>
          </w:p>
        </w:tc>
        <w:tc>
          <w:tcPr>
            <w:tcW w:w="2693" w:type="dxa"/>
          </w:tcPr>
          <w:p w:rsidR="00E10A17" w:rsidRDefault="004F12A8" w:rsidP="004F12A8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Braille </w:t>
            </w:r>
            <w:r w:rsidR="00A01565">
              <w:rPr>
                <w:rFonts w:cstheme="minorHAnsi"/>
                <w:sz w:val="24"/>
                <w:szCs w:val="24"/>
              </w:rPr>
              <w:t>informative presentation</w:t>
            </w:r>
          </w:p>
          <w:p w:rsidR="00A01565" w:rsidRDefault="00A01565" w:rsidP="004F12A8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Obstacle course trust exercise</w:t>
            </w:r>
          </w:p>
          <w:p w:rsidR="00A01565" w:rsidRDefault="00A01565" w:rsidP="004F12A8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My name in Braille</w:t>
            </w:r>
          </w:p>
          <w:p w:rsidR="00A01565" w:rsidRPr="00571AC0" w:rsidRDefault="00A01565" w:rsidP="004F12A8">
            <w:pPr>
              <w:pStyle w:val="ListParagraph"/>
              <w:numPr>
                <w:ilvl w:val="0"/>
                <w:numId w:val="1"/>
              </w:numPr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Braille Secret Code Challenge</w:t>
            </w:r>
          </w:p>
        </w:tc>
        <w:tc>
          <w:tcPr>
            <w:tcW w:w="2977" w:type="dxa"/>
          </w:tcPr>
          <w:p w:rsidR="008B3631" w:rsidRDefault="00A0156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Twinkl Braille Information</w:t>
            </w:r>
          </w:p>
          <w:p w:rsidR="00A01565" w:rsidRDefault="00A0156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Braille worksheets</w:t>
            </w:r>
          </w:p>
          <w:p w:rsidR="00A01565" w:rsidRPr="00571AC0" w:rsidRDefault="00A0156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Obstacle course materials and blindfold</w:t>
            </w:r>
          </w:p>
        </w:tc>
        <w:tc>
          <w:tcPr>
            <w:tcW w:w="2977" w:type="dxa"/>
          </w:tcPr>
          <w:p w:rsidR="008B3631" w:rsidRDefault="00A0156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Show awareness of vision impairment and blindness.</w:t>
            </w:r>
          </w:p>
          <w:p w:rsidR="00A01565" w:rsidRDefault="00A0156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Developing empathy.</w:t>
            </w:r>
          </w:p>
          <w:p w:rsidR="00A01565" w:rsidRDefault="00A0156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Begin to consider the inequalities surrounding certain disabilities.</w:t>
            </w:r>
          </w:p>
          <w:p w:rsidR="00A01565" w:rsidRDefault="00A01565" w:rsidP="002F14F7">
            <w:pPr>
              <w:rPr>
                <w:rFonts w:cstheme="minorHAnsi"/>
                <w:sz w:val="24"/>
                <w:szCs w:val="24"/>
              </w:rPr>
            </w:pPr>
          </w:p>
          <w:p w:rsidR="00A01565" w:rsidRDefault="00A0156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SDG’s- 10: Reduced Inequalities, 16: Peace, Justice.</w:t>
            </w:r>
          </w:p>
          <w:p w:rsidR="00A01565" w:rsidRPr="00571AC0" w:rsidRDefault="00A01565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lastRenderedPageBreak/>
              <w:t>6 Jan</w:t>
            </w:r>
            <w:r w:rsidR="0023721D" w:rsidRPr="00571AC0">
              <w:rPr>
                <w:rFonts w:cstheme="minorHAnsi"/>
                <w:sz w:val="24"/>
                <w:szCs w:val="24"/>
                <w:highlight w:val="yellow"/>
              </w:rPr>
              <w:t>-Feb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Big Schools Birdwatch</w:t>
            </w:r>
          </w:p>
        </w:tc>
        <w:tc>
          <w:tcPr>
            <w:tcW w:w="2693" w:type="dxa"/>
          </w:tcPr>
          <w:p w:rsidR="002F14F7" w:rsidRDefault="00E26023" w:rsidP="00E2602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RSPB Mission, why do we need them and what do they do?</w:t>
            </w:r>
          </w:p>
          <w:p w:rsidR="00E26023" w:rsidRDefault="00E26023" w:rsidP="00E2602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RSPB Milestones video</w:t>
            </w:r>
          </w:p>
          <w:p w:rsidR="00E26023" w:rsidRDefault="00930718" w:rsidP="00E2602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Take part in the birdwatch</w:t>
            </w:r>
          </w:p>
          <w:p w:rsidR="00930718" w:rsidRPr="00E26023" w:rsidRDefault="00930718" w:rsidP="00E2602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Research different birds and write about why we want to save birds.</w:t>
            </w: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Default="00E26023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RSPB website</w:t>
            </w:r>
          </w:p>
          <w:p w:rsidR="00E26023" w:rsidRDefault="00E26023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RSPB pack</w:t>
            </w:r>
          </w:p>
          <w:p w:rsidR="00E26023" w:rsidRPr="00571AC0" w:rsidRDefault="00E26023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Default="00E17029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Explore the meanings of Endangered, Vulnerable, Threatened and Extinct.</w:t>
            </w:r>
          </w:p>
          <w:p w:rsidR="00E17029" w:rsidRDefault="00E17029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Awareness of the need for conservation and the importance of ALL species.</w:t>
            </w:r>
          </w:p>
          <w:p w:rsidR="00E17029" w:rsidRDefault="00E17029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Show care and concern for living things and the environment.</w:t>
            </w:r>
          </w:p>
          <w:p w:rsidR="00E17029" w:rsidRDefault="00E17029" w:rsidP="002F14F7">
            <w:pPr>
              <w:rPr>
                <w:rFonts w:cstheme="minorHAnsi"/>
                <w:sz w:val="24"/>
                <w:szCs w:val="24"/>
              </w:rPr>
            </w:pPr>
          </w:p>
          <w:p w:rsidR="00E17029" w:rsidRDefault="00E17029" w:rsidP="002F14F7">
            <w:pPr>
              <w:rPr>
                <w:rFonts w:cstheme="minorHAnsi"/>
                <w:sz w:val="24"/>
                <w:szCs w:val="24"/>
              </w:rPr>
            </w:pPr>
          </w:p>
          <w:p w:rsidR="00E17029" w:rsidRPr="00571AC0" w:rsidRDefault="00E17029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SDG’s- 13: Climate action, 15: Life on Land</w:t>
            </w: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8B3631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Feb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Winter Wander</w:t>
            </w:r>
          </w:p>
        </w:tc>
        <w:tc>
          <w:tcPr>
            <w:tcW w:w="2693" w:type="dxa"/>
          </w:tcPr>
          <w:p w:rsidR="002F14F7" w:rsidRDefault="00F6169F" w:rsidP="00F6169F">
            <w:pPr>
              <w:pStyle w:val="ListParagraph"/>
              <w:numPr>
                <w:ilvl w:val="0"/>
                <w:numId w:val="5"/>
              </w:numPr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 about the WWF and their work- why are they important?</w:t>
            </w:r>
          </w:p>
          <w:p w:rsidR="00CE6FC4" w:rsidRPr="00CE6FC4" w:rsidRDefault="00F6169F" w:rsidP="00CE6FC4">
            <w:pPr>
              <w:pStyle w:val="ListParagraph"/>
              <w:numPr>
                <w:ilvl w:val="0"/>
                <w:numId w:val="5"/>
              </w:numPr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Arrange a date and location for the Wander</w:t>
            </w: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Default="00F6169F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WWF website</w:t>
            </w:r>
          </w:p>
          <w:p w:rsidR="00F6169F" w:rsidRDefault="00F6169F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Winter Wander pack</w:t>
            </w:r>
          </w:p>
          <w:p w:rsidR="00F6169F" w:rsidRPr="00571AC0" w:rsidRDefault="00F6169F" w:rsidP="00762B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Map of </w:t>
            </w:r>
            <w:r w:rsidR="00762B1F">
              <w:rPr>
                <w:rFonts w:cstheme="minorHAnsi"/>
                <w:sz w:val="24"/>
                <w:szCs w:val="24"/>
              </w:rPr>
              <w:t>village</w:t>
            </w:r>
          </w:p>
        </w:tc>
        <w:tc>
          <w:tcPr>
            <w:tcW w:w="2977" w:type="dxa"/>
          </w:tcPr>
          <w:p w:rsidR="002F14F7" w:rsidRDefault="00F6169F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 the important work of the WWF.</w:t>
            </w:r>
          </w:p>
          <w:p w:rsidR="00F6169F" w:rsidRDefault="00CE6FC4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Using the spotter sheets, n</w:t>
            </w:r>
            <w:r w:rsidR="00F6169F">
              <w:rPr>
                <w:rFonts w:cstheme="minorHAnsi"/>
                <w:sz w:val="24"/>
                <w:szCs w:val="24"/>
              </w:rPr>
              <w:t>ote the wildlife that we see on our walk and discuss why we might have seen these particular things, and why we haven’t seen some other things.</w:t>
            </w:r>
          </w:p>
          <w:p w:rsidR="00F6169F" w:rsidRDefault="00F6169F" w:rsidP="002F14F7">
            <w:pPr>
              <w:rPr>
                <w:rFonts w:cstheme="minorHAnsi"/>
                <w:sz w:val="24"/>
                <w:szCs w:val="24"/>
              </w:rPr>
            </w:pPr>
          </w:p>
          <w:p w:rsidR="00F6169F" w:rsidRPr="00571AC0" w:rsidRDefault="00F6169F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SDG’s- </w:t>
            </w:r>
            <w:r w:rsidR="00CE6FC4">
              <w:rPr>
                <w:rFonts w:cstheme="minorHAnsi"/>
                <w:sz w:val="24"/>
                <w:szCs w:val="24"/>
              </w:rPr>
              <w:t>11: Sustainable cities and communities, 13: Climate Action, 15: Life on Land, 17: Partnership for the goals.</w:t>
            </w:r>
          </w:p>
        </w:tc>
      </w:tr>
      <w:tr w:rsidR="008045BC" w:rsidRPr="00571AC0" w:rsidTr="00E10A17">
        <w:tc>
          <w:tcPr>
            <w:tcW w:w="1696" w:type="dxa"/>
          </w:tcPr>
          <w:p w:rsidR="008045BC" w:rsidRPr="00571AC0" w:rsidRDefault="008045BC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>
              <w:rPr>
                <w:rFonts w:cstheme="minorHAnsi"/>
                <w:sz w:val="24"/>
                <w:szCs w:val="24"/>
                <w:highlight w:val="green"/>
              </w:rPr>
              <w:t>Feb</w:t>
            </w:r>
          </w:p>
        </w:tc>
        <w:tc>
          <w:tcPr>
            <w:tcW w:w="3686" w:type="dxa"/>
          </w:tcPr>
          <w:p w:rsidR="008045BC" w:rsidRPr="00571AC0" w:rsidRDefault="008045BC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Show the Love</w:t>
            </w:r>
          </w:p>
        </w:tc>
        <w:tc>
          <w:tcPr>
            <w:tcW w:w="2693" w:type="dxa"/>
          </w:tcPr>
          <w:p w:rsidR="008045BC" w:rsidRPr="008045BC" w:rsidRDefault="008045BC" w:rsidP="008045BC">
            <w:pPr>
              <w:pStyle w:val="ListParagraph"/>
              <w:numPr>
                <w:ilvl w:val="0"/>
                <w:numId w:val="4"/>
              </w:numPr>
              <w:ind w:left="323"/>
              <w:rPr>
                <w:rFonts w:cstheme="minorHAnsi"/>
                <w:sz w:val="24"/>
                <w:szCs w:val="24"/>
              </w:rPr>
            </w:pPr>
            <w:r>
              <w:t xml:space="preserve">Since 2015, people from across the UK </w:t>
            </w:r>
            <w:r>
              <w:lastRenderedPageBreak/>
              <w:t>have used the power of green hearts every February to ask politicians to tackle the climate crisis and protect what we love from its worst impacts.</w:t>
            </w:r>
          </w:p>
          <w:p w:rsidR="008045BC" w:rsidRPr="008045BC" w:rsidRDefault="008045BC" w:rsidP="008045BC">
            <w:pPr>
              <w:pStyle w:val="ListParagraph"/>
              <w:numPr>
                <w:ilvl w:val="0"/>
                <w:numId w:val="4"/>
              </w:numPr>
              <w:ind w:left="323"/>
              <w:rPr>
                <w:rFonts w:cstheme="minorHAnsi"/>
                <w:sz w:val="24"/>
                <w:szCs w:val="24"/>
              </w:rPr>
            </w:pPr>
            <w:r>
              <w:t>Design our own green hearts.</w:t>
            </w:r>
          </w:p>
          <w:p w:rsidR="008045BC" w:rsidRPr="008045BC" w:rsidRDefault="008045BC" w:rsidP="008045BC">
            <w:pPr>
              <w:pStyle w:val="ListParagraph"/>
              <w:numPr>
                <w:ilvl w:val="0"/>
                <w:numId w:val="4"/>
              </w:numPr>
              <w:ind w:left="323"/>
              <w:rPr>
                <w:rFonts w:cstheme="minorHAnsi"/>
                <w:sz w:val="24"/>
                <w:szCs w:val="24"/>
              </w:rPr>
            </w:pPr>
            <w:r>
              <w:t>Come up with a way to get our MP’s attention.</w:t>
            </w:r>
          </w:p>
        </w:tc>
        <w:tc>
          <w:tcPr>
            <w:tcW w:w="2977" w:type="dxa"/>
          </w:tcPr>
          <w:p w:rsidR="008045BC" w:rsidRDefault="008045BC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The Climate Coalition website</w:t>
            </w:r>
          </w:p>
          <w:p w:rsidR="008045BC" w:rsidRDefault="008045BC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Video explaining Show the Love campaign</w:t>
            </w:r>
          </w:p>
          <w:p w:rsidR="008045BC" w:rsidRDefault="008045BC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action pack</w:t>
            </w:r>
          </w:p>
          <w:p w:rsidR="008045BC" w:rsidRPr="00571AC0" w:rsidRDefault="008045BC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#TheFightThatUnites</w:t>
            </w:r>
          </w:p>
        </w:tc>
        <w:tc>
          <w:tcPr>
            <w:tcW w:w="2977" w:type="dxa"/>
          </w:tcPr>
          <w:p w:rsidR="008045BC" w:rsidRDefault="008045BC" w:rsidP="008045BC">
            <w:r>
              <w:lastRenderedPageBreak/>
              <w:t xml:space="preserve">Awareness that the UK Government came out of the </w:t>
            </w:r>
            <w:r>
              <w:lastRenderedPageBreak/>
              <w:t>UN Climate Summit with a big to-do list.</w:t>
            </w:r>
          </w:p>
          <w:p w:rsidR="008045BC" w:rsidRDefault="00F6169F" w:rsidP="008045BC">
            <w:r>
              <w:t>Ability to list</w:t>
            </w:r>
            <w:r w:rsidR="008045BC">
              <w:t xml:space="preserve"> some of these actions.</w:t>
            </w:r>
          </w:p>
          <w:p w:rsidR="008045BC" w:rsidRDefault="00F6169F" w:rsidP="008045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Start to think about how we can remind our MP’s of their climate responsibilities.</w:t>
            </w:r>
          </w:p>
          <w:p w:rsidR="00F6169F" w:rsidRDefault="00F6169F" w:rsidP="008045BC">
            <w:pPr>
              <w:rPr>
                <w:rFonts w:cstheme="minorHAnsi"/>
                <w:sz w:val="24"/>
                <w:szCs w:val="24"/>
              </w:rPr>
            </w:pPr>
          </w:p>
          <w:p w:rsidR="00F6169F" w:rsidRPr="00571AC0" w:rsidRDefault="00F6169F" w:rsidP="008045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SDG’s- 13: Climate action, 17: Partnerships for the goals</w:t>
            </w:r>
          </w:p>
        </w:tc>
      </w:tr>
      <w:tr w:rsidR="00916DFB" w:rsidRPr="00571AC0" w:rsidTr="00E10A17">
        <w:tc>
          <w:tcPr>
            <w:tcW w:w="169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lastRenderedPageBreak/>
              <w:t>3 Feb</w:t>
            </w:r>
          </w:p>
        </w:tc>
        <w:tc>
          <w:tcPr>
            <w:tcW w:w="368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Time to talk Day</w:t>
            </w:r>
          </w:p>
        </w:tc>
        <w:tc>
          <w:tcPr>
            <w:tcW w:w="2693" w:type="dxa"/>
          </w:tcPr>
          <w:p w:rsidR="00CF4CC5" w:rsidRPr="00CF4CC5" w:rsidRDefault="00CF4CC5" w:rsidP="00CF4CC5">
            <w:pPr>
              <w:pStyle w:val="ListParagraph"/>
              <w:numPr>
                <w:ilvl w:val="0"/>
                <w:numId w:val="7"/>
              </w:numPr>
              <w:ind w:left="323" w:hanging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Mental Health?</w:t>
            </w:r>
          </w:p>
          <w:p w:rsidR="00CF4CC5" w:rsidRDefault="00CF4CC5" w:rsidP="00CF4CC5">
            <w:pPr>
              <w:pStyle w:val="ListParagraph"/>
              <w:numPr>
                <w:ilvl w:val="0"/>
                <w:numId w:val="7"/>
              </w:numPr>
              <w:ind w:left="323" w:hanging="323"/>
              <w:rPr>
                <w:rFonts w:cstheme="minorHAnsi"/>
                <w:sz w:val="24"/>
                <w:szCs w:val="24"/>
              </w:rPr>
            </w:pPr>
            <w:r w:rsidRPr="00CF4CC5">
              <w:rPr>
                <w:rFonts w:cstheme="minorHAnsi"/>
                <w:sz w:val="24"/>
                <w:szCs w:val="24"/>
              </w:rPr>
              <w:t>Explain what Time to Talk Day is and why it is important.</w:t>
            </w:r>
          </w:p>
          <w:p w:rsidR="00CF4CC5" w:rsidRPr="00CF4CC5" w:rsidRDefault="00CF4CC5" w:rsidP="00CF4CC5">
            <w:pPr>
              <w:pStyle w:val="ListParagraph"/>
              <w:numPr>
                <w:ilvl w:val="0"/>
                <w:numId w:val="7"/>
              </w:numPr>
              <w:ind w:left="323" w:hanging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Brief look at Mental Health charities ‘Rethink’ and ‘Mind’.</w:t>
            </w:r>
          </w:p>
          <w:p w:rsidR="00916DFB" w:rsidRDefault="00916DFB" w:rsidP="00CF4CC5">
            <w:pPr>
              <w:ind w:left="323" w:hanging="323"/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CF4CC5">
            <w:pPr>
              <w:ind w:left="323" w:hanging="32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Default="00CF4CC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Time to Talk Day Twinkl PPT</w:t>
            </w:r>
          </w:p>
          <w:p w:rsidR="00CF4CC5" w:rsidRPr="00571AC0" w:rsidRDefault="00CF4CC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Printed resources for mental health toolkit/jar</w:t>
            </w:r>
          </w:p>
        </w:tc>
        <w:tc>
          <w:tcPr>
            <w:tcW w:w="2977" w:type="dxa"/>
          </w:tcPr>
          <w:p w:rsidR="0022572E" w:rsidRDefault="00CF4CC5" w:rsidP="00CF4CC5">
            <w:pPr>
              <w:rPr>
                <w:rFonts w:cstheme="minorHAnsi"/>
                <w:sz w:val="24"/>
                <w:szCs w:val="24"/>
              </w:rPr>
            </w:pPr>
            <w:r w:rsidRPr="00CF4CC5">
              <w:rPr>
                <w:rFonts w:cstheme="minorHAnsi"/>
                <w:sz w:val="24"/>
                <w:szCs w:val="24"/>
              </w:rPr>
              <w:t>To understand ways in which we can support our own mental health and that of those around us.</w:t>
            </w:r>
          </w:p>
          <w:p w:rsidR="00CF4CC5" w:rsidRPr="00CF4CC5" w:rsidRDefault="00CF4CC5" w:rsidP="00CF4C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 able to n</w:t>
            </w:r>
            <w:r w:rsidRPr="00CF4CC5">
              <w:rPr>
                <w:rFonts w:cstheme="minorHAnsi"/>
                <w:sz w:val="24"/>
                <w:szCs w:val="24"/>
              </w:rPr>
              <w:t>ame and talk about some feelings.</w:t>
            </w:r>
          </w:p>
          <w:p w:rsidR="00CF4CC5" w:rsidRPr="00CF4CC5" w:rsidRDefault="00CF4CC5" w:rsidP="00CF4C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CF4CC5">
              <w:rPr>
                <w:rFonts w:cstheme="minorHAnsi"/>
                <w:sz w:val="24"/>
                <w:szCs w:val="24"/>
              </w:rPr>
              <w:t>iscuss ways we can support each other’s mental health and wellbeing. </w:t>
            </w:r>
          </w:p>
          <w:p w:rsidR="00CF4CC5" w:rsidRDefault="00CF4CC5" w:rsidP="00CF4CC5">
            <w:pPr>
              <w:rPr>
                <w:rFonts w:cstheme="minorHAnsi"/>
                <w:sz w:val="24"/>
                <w:szCs w:val="24"/>
              </w:rPr>
            </w:pPr>
          </w:p>
          <w:p w:rsidR="00916DFB" w:rsidRPr="00571AC0" w:rsidRDefault="00CF4CC5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SDG’s- </w:t>
            </w:r>
            <w:r w:rsidR="000A3C15">
              <w:rPr>
                <w:rFonts w:cstheme="minorHAnsi"/>
                <w:sz w:val="24"/>
                <w:szCs w:val="24"/>
              </w:rPr>
              <w:t>3: Good Health and Wellbeing</w:t>
            </w:r>
          </w:p>
        </w:tc>
      </w:tr>
      <w:tr w:rsidR="00916DFB" w:rsidRPr="00571AC0" w:rsidTr="00E10A17">
        <w:tc>
          <w:tcPr>
            <w:tcW w:w="169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7-13 Feb</w:t>
            </w:r>
          </w:p>
        </w:tc>
        <w:tc>
          <w:tcPr>
            <w:tcW w:w="368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Children’s mental health week</w:t>
            </w:r>
          </w:p>
        </w:tc>
        <w:tc>
          <w:tcPr>
            <w:tcW w:w="2693" w:type="dxa"/>
          </w:tcPr>
          <w:p w:rsidR="00916DFB" w:rsidRDefault="001126DA" w:rsidP="001126D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 back to Time to Talk day</w:t>
            </w:r>
          </w:p>
          <w:p w:rsidR="001126DA" w:rsidRDefault="001126DA" w:rsidP="001126D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Why is it important for children to look </w:t>
            </w:r>
            <w:r>
              <w:rPr>
                <w:rFonts w:cstheme="minorHAnsi"/>
                <w:sz w:val="24"/>
                <w:szCs w:val="24"/>
              </w:rPr>
              <w:lastRenderedPageBreak/>
              <w:t>after their mental health?</w:t>
            </w:r>
          </w:p>
          <w:p w:rsidR="001126DA" w:rsidRPr="001126DA" w:rsidRDefault="001126DA" w:rsidP="001126D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are some strategies we can use to help ourselves and others to feel better when we are sad, angry or lonely?</w:t>
            </w: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1126DA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Emotions toolkit activity</w:t>
            </w:r>
          </w:p>
        </w:tc>
        <w:tc>
          <w:tcPr>
            <w:tcW w:w="2977" w:type="dxa"/>
          </w:tcPr>
          <w:p w:rsidR="001126DA" w:rsidRDefault="001126DA" w:rsidP="001126DA">
            <w:pPr>
              <w:rPr>
                <w:rFonts w:cstheme="minorHAnsi"/>
                <w:sz w:val="24"/>
                <w:szCs w:val="24"/>
              </w:rPr>
            </w:pPr>
            <w:r w:rsidRPr="00CF4CC5">
              <w:rPr>
                <w:rFonts w:cstheme="minorHAnsi"/>
                <w:sz w:val="24"/>
                <w:szCs w:val="24"/>
              </w:rPr>
              <w:t>To understand ways in which we can support our own mental health and that of those around us.</w:t>
            </w:r>
          </w:p>
          <w:p w:rsidR="001126DA" w:rsidRPr="00CF4CC5" w:rsidRDefault="001126DA" w:rsidP="00112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 able to n</w:t>
            </w:r>
            <w:r w:rsidRPr="00CF4CC5">
              <w:rPr>
                <w:rFonts w:cstheme="minorHAnsi"/>
                <w:sz w:val="24"/>
                <w:szCs w:val="24"/>
              </w:rPr>
              <w:t>ame and talk about some feelings.</w:t>
            </w:r>
          </w:p>
          <w:p w:rsidR="001126DA" w:rsidRPr="00CF4CC5" w:rsidRDefault="001126DA" w:rsidP="00112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</w:t>
            </w:r>
            <w:r w:rsidRPr="00CF4CC5">
              <w:rPr>
                <w:rFonts w:cstheme="minorHAnsi"/>
                <w:sz w:val="24"/>
                <w:szCs w:val="24"/>
              </w:rPr>
              <w:t>iscuss ways we can support each other’s mental health and wellbeing. </w:t>
            </w:r>
          </w:p>
          <w:p w:rsidR="00916DFB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  <w:p w:rsidR="001126DA" w:rsidRPr="00571AC0" w:rsidRDefault="001126DA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SDG’s- 3: Good Health and Wellbeing</w:t>
            </w:r>
          </w:p>
        </w:tc>
      </w:tr>
      <w:tr w:rsidR="00916DFB" w:rsidRPr="00571AC0" w:rsidTr="00E10A17">
        <w:tc>
          <w:tcPr>
            <w:tcW w:w="169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lastRenderedPageBreak/>
              <w:t>14-20 Feb</w:t>
            </w:r>
          </w:p>
        </w:tc>
        <w:tc>
          <w:tcPr>
            <w:tcW w:w="368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Random acts of Kindness week</w:t>
            </w:r>
          </w:p>
        </w:tc>
        <w:tc>
          <w:tcPr>
            <w:tcW w:w="2693" w:type="dxa"/>
          </w:tcPr>
          <w:p w:rsidR="00916DFB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6DFB" w:rsidRPr="00571AC0" w:rsidTr="00E10A17">
        <w:tc>
          <w:tcPr>
            <w:tcW w:w="169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17 Feb-17 Mar</w:t>
            </w:r>
          </w:p>
        </w:tc>
        <w:tc>
          <w:tcPr>
            <w:tcW w:w="368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Sport Relief</w:t>
            </w:r>
          </w:p>
        </w:tc>
        <w:tc>
          <w:tcPr>
            <w:tcW w:w="2693" w:type="dxa"/>
          </w:tcPr>
          <w:p w:rsidR="00916DFB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22 Feb- 7 Mar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Fairtrade Fortnight</w:t>
            </w:r>
          </w:p>
        </w:tc>
        <w:tc>
          <w:tcPr>
            <w:tcW w:w="2693" w:type="dxa"/>
          </w:tcPr>
          <w:p w:rsidR="002F14F7" w:rsidRDefault="0078129A" w:rsidP="0078129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Fairtrade?</w:t>
            </w:r>
          </w:p>
          <w:p w:rsidR="0078129A" w:rsidRDefault="0078129A" w:rsidP="0078129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Samuel’s story</w:t>
            </w:r>
          </w:p>
          <w:p w:rsidR="008E01B0" w:rsidRPr="008E01B0" w:rsidRDefault="008E01B0" w:rsidP="008E01B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Where does our food come from?</w:t>
            </w: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Default="0078129A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Fairtrade Foundation Website</w:t>
            </w:r>
          </w:p>
          <w:p w:rsidR="0078129A" w:rsidRPr="00571AC0" w:rsidRDefault="0078129A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Fairtrade foods</w:t>
            </w:r>
          </w:p>
        </w:tc>
        <w:tc>
          <w:tcPr>
            <w:tcW w:w="2977" w:type="dxa"/>
          </w:tcPr>
          <w:p w:rsidR="002F14F7" w:rsidRDefault="0078129A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Explore the concepts of ‘fair’ and ‘equal’.</w:t>
            </w:r>
          </w:p>
          <w:p w:rsidR="000D0FA4" w:rsidRDefault="000D0FA4" w:rsidP="002F14F7">
            <w:pPr>
              <w:rPr>
                <w:rFonts w:cstheme="minorHAnsi"/>
                <w:sz w:val="24"/>
                <w:szCs w:val="24"/>
              </w:rPr>
            </w:pPr>
          </w:p>
          <w:p w:rsidR="000D0FA4" w:rsidRPr="00571AC0" w:rsidRDefault="000D0FA4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SDG’s- 1: No Poverty, 8: Decent work and Economic Growth, 10: Reduced Inequalities. </w:t>
            </w:r>
          </w:p>
        </w:tc>
      </w:tr>
      <w:tr w:rsidR="00916DFB" w:rsidRPr="00571AC0" w:rsidTr="00E10A17">
        <w:tc>
          <w:tcPr>
            <w:tcW w:w="169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18 Mar</w:t>
            </w:r>
          </w:p>
        </w:tc>
        <w:tc>
          <w:tcPr>
            <w:tcW w:w="368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Comic Relief</w:t>
            </w:r>
          </w:p>
        </w:tc>
        <w:tc>
          <w:tcPr>
            <w:tcW w:w="2693" w:type="dxa"/>
          </w:tcPr>
          <w:p w:rsidR="00916DFB" w:rsidRDefault="008B4CAE" w:rsidP="008B4C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Comic Relief?</w:t>
            </w:r>
          </w:p>
          <w:p w:rsidR="000D0FA4" w:rsidRDefault="000D0FA4" w:rsidP="008B4C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poverty?</w:t>
            </w:r>
          </w:p>
          <w:p w:rsidR="008B4CAE" w:rsidRDefault="008B4CAE" w:rsidP="008B4C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Red Nose Day for?</w:t>
            </w:r>
          </w:p>
          <w:p w:rsidR="008B4CAE" w:rsidRPr="008B4CAE" w:rsidRDefault="008B4CAE" w:rsidP="008B4C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history of the red noses (video)</w:t>
            </w: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Default="007E4E06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Comic Relief website</w:t>
            </w:r>
          </w:p>
          <w:p w:rsidR="007E4E06" w:rsidRPr="00571AC0" w:rsidRDefault="007E4E06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Money Day (book)</w:t>
            </w:r>
          </w:p>
        </w:tc>
        <w:tc>
          <w:tcPr>
            <w:tcW w:w="2977" w:type="dxa"/>
          </w:tcPr>
          <w:p w:rsidR="00916DFB" w:rsidRDefault="007E4E06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Discuss relative and abstract poverty (using informal language) and explore the ways in which funds raised by Comic Relief on Red Nose Day and throughout the year help </w:t>
            </w:r>
            <w:r>
              <w:rPr>
                <w:rFonts w:cstheme="minorHAnsi"/>
                <w:sz w:val="24"/>
                <w:szCs w:val="24"/>
              </w:rPr>
              <w:lastRenderedPageBreak/>
              <w:t>the local community and global population.</w:t>
            </w:r>
          </w:p>
          <w:p w:rsidR="007E4E06" w:rsidRDefault="007E4E06" w:rsidP="002F14F7">
            <w:pPr>
              <w:rPr>
                <w:rFonts w:cstheme="minorHAnsi"/>
                <w:sz w:val="24"/>
                <w:szCs w:val="24"/>
              </w:rPr>
            </w:pPr>
          </w:p>
          <w:p w:rsidR="007E4E06" w:rsidRPr="00571AC0" w:rsidRDefault="007E4E06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SDG’s- 1: No Poverty, 10: Reduced Inequalities.</w:t>
            </w:r>
          </w:p>
        </w:tc>
      </w:tr>
      <w:tr w:rsidR="00C844D8" w:rsidRPr="00571AC0" w:rsidTr="00E10A17">
        <w:tc>
          <w:tcPr>
            <w:tcW w:w="1696" w:type="dxa"/>
          </w:tcPr>
          <w:p w:rsidR="00C844D8" w:rsidRPr="00571AC0" w:rsidRDefault="00C844D8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>
              <w:rPr>
                <w:rFonts w:cstheme="minorHAnsi"/>
                <w:sz w:val="24"/>
                <w:szCs w:val="24"/>
                <w:highlight w:val="cyan"/>
              </w:rPr>
              <w:lastRenderedPageBreak/>
              <w:t>WB 14</w:t>
            </w:r>
            <w:r w:rsidRPr="00C844D8">
              <w:rPr>
                <w:rFonts w:cstheme="minorHAnsi"/>
                <w:sz w:val="24"/>
                <w:szCs w:val="24"/>
                <w:highlight w:val="cyan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  <w:highlight w:val="cyan"/>
              </w:rPr>
              <w:t xml:space="preserve"> Mar</w:t>
            </w:r>
          </w:p>
        </w:tc>
        <w:tc>
          <w:tcPr>
            <w:tcW w:w="3686" w:type="dxa"/>
          </w:tcPr>
          <w:p w:rsidR="00C844D8" w:rsidRPr="00571AC0" w:rsidRDefault="00C844D8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(Learning about the 5R’s)</w:t>
            </w:r>
          </w:p>
        </w:tc>
        <w:tc>
          <w:tcPr>
            <w:tcW w:w="2693" w:type="dxa"/>
          </w:tcPr>
          <w:p w:rsidR="00C844D8" w:rsidRDefault="00C844D8" w:rsidP="00C844D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Recap on Eco-Schools</w:t>
            </w:r>
          </w:p>
          <w:p w:rsidR="00C844D8" w:rsidRDefault="00C844D8" w:rsidP="00C844D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are the 5R’s?</w:t>
            </w:r>
          </w:p>
          <w:p w:rsidR="00C844D8" w:rsidRPr="00C844D8" w:rsidRDefault="00C844D8" w:rsidP="00C844D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 Green with the Grimwades</w:t>
            </w:r>
          </w:p>
        </w:tc>
        <w:tc>
          <w:tcPr>
            <w:tcW w:w="2977" w:type="dxa"/>
          </w:tcPr>
          <w:p w:rsidR="00C844D8" w:rsidRDefault="0063370E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Eco-Schools Website/ Environmental Review and Action Plan</w:t>
            </w:r>
          </w:p>
          <w:p w:rsidR="0063370E" w:rsidRDefault="0063370E" w:rsidP="002F14F7">
            <w:pPr>
              <w:rPr>
                <w:rFonts w:cstheme="minorHAnsi"/>
                <w:sz w:val="24"/>
                <w:szCs w:val="24"/>
              </w:rPr>
            </w:pPr>
          </w:p>
          <w:p w:rsidR="0063370E" w:rsidRDefault="0063370E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 Green with the Grimwades</w:t>
            </w:r>
          </w:p>
          <w:p w:rsidR="0063370E" w:rsidRDefault="0063370E" w:rsidP="002F14F7">
            <w:pPr>
              <w:rPr>
                <w:rFonts w:cstheme="minorHAnsi"/>
                <w:sz w:val="24"/>
                <w:szCs w:val="24"/>
              </w:rPr>
            </w:pPr>
          </w:p>
          <w:p w:rsidR="0063370E" w:rsidRDefault="0063370E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SDG’s</w:t>
            </w:r>
          </w:p>
        </w:tc>
        <w:tc>
          <w:tcPr>
            <w:tcW w:w="2977" w:type="dxa"/>
          </w:tcPr>
          <w:p w:rsidR="00C844D8" w:rsidRPr="00C844D8" w:rsidRDefault="00C844D8" w:rsidP="00C844D8">
            <w:pPr>
              <w:rPr>
                <w:rStyle w:val="Strong"/>
                <w:rFonts w:ascii="Helvetica" w:hAnsi="Helvetica" w:cs="Helvetica"/>
                <w:b w:val="0"/>
                <w:spacing w:val="15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 xml:space="preserve">Explore how to apply the 5R’s to daily life and why </w:t>
            </w:r>
            <w:r w:rsidRPr="00C844D8">
              <w:rPr>
                <w:rFonts w:ascii="Helvetica" w:hAnsi="Helvetica" w:cs="Helvetica"/>
                <w:sz w:val="21"/>
                <w:szCs w:val="21"/>
              </w:rPr>
              <w:t>they are ordered this way:</w:t>
            </w:r>
            <w:r w:rsidRPr="00C844D8">
              <w:rPr>
                <w:rStyle w:val="Strong"/>
                <w:rFonts w:ascii="Helvetica" w:hAnsi="Helvetica" w:cs="Helvetica"/>
                <w:b w:val="0"/>
                <w:spacing w:val="15"/>
                <w:sz w:val="21"/>
                <w:szCs w:val="21"/>
                <w:shd w:val="clear" w:color="auto" w:fill="FFFFFF"/>
              </w:rPr>
              <w:t xml:space="preserve"> refuse, reduce, reuse, repurpose, and </w:t>
            </w:r>
            <w:r w:rsidRPr="00C844D8">
              <w:rPr>
                <w:rStyle w:val="author-2056075698"/>
                <w:rFonts w:ascii="Helvetica" w:hAnsi="Helvetica" w:cs="Helvetica"/>
                <w:bCs/>
                <w:iCs/>
                <w:spacing w:val="15"/>
                <w:sz w:val="21"/>
                <w:szCs w:val="21"/>
                <w:shd w:val="clear" w:color="auto" w:fill="FFFFFF"/>
              </w:rPr>
              <w:t>then</w:t>
            </w:r>
            <w:r w:rsidRPr="00C844D8">
              <w:rPr>
                <w:rStyle w:val="Strong"/>
                <w:rFonts w:ascii="Helvetica" w:hAnsi="Helvetica" w:cs="Helvetica"/>
                <w:b w:val="0"/>
                <w:spacing w:val="15"/>
                <w:sz w:val="21"/>
                <w:szCs w:val="21"/>
                <w:shd w:val="clear" w:color="auto" w:fill="FFFFFF"/>
              </w:rPr>
              <w:t> recycle.</w:t>
            </w:r>
          </w:p>
          <w:p w:rsidR="00C844D8" w:rsidRPr="00C844D8" w:rsidRDefault="00C844D8" w:rsidP="00C844D8">
            <w:pPr>
              <w:rPr>
                <w:rStyle w:val="Strong"/>
                <w:rFonts w:ascii="Helvetica" w:hAnsi="Helvetica" w:cs="Helvetica"/>
                <w:b w:val="0"/>
                <w:color w:val="666666"/>
                <w:spacing w:val="15"/>
                <w:sz w:val="21"/>
                <w:szCs w:val="21"/>
                <w:shd w:val="clear" w:color="auto" w:fill="FFFFFF"/>
              </w:rPr>
            </w:pPr>
          </w:p>
          <w:p w:rsidR="00C844D8" w:rsidRDefault="00C844D8" w:rsidP="00C844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SDG’s- 11: Sustainable cities and communities, 12: Responsible Consumption and Production, 13: Climate Action, 14: Life below Water, 15: Life on Land.</w:t>
            </w:r>
          </w:p>
        </w:tc>
      </w:tr>
      <w:tr w:rsidR="00916DFB" w:rsidRPr="00571AC0" w:rsidTr="00E10A17">
        <w:tc>
          <w:tcPr>
            <w:tcW w:w="169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21 Mar</w:t>
            </w:r>
          </w:p>
        </w:tc>
        <w:tc>
          <w:tcPr>
            <w:tcW w:w="368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International Elimination of Racism</w:t>
            </w:r>
          </w:p>
        </w:tc>
        <w:tc>
          <w:tcPr>
            <w:tcW w:w="2693" w:type="dxa"/>
          </w:tcPr>
          <w:p w:rsidR="00916DFB" w:rsidRDefault="0022018F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Victoria Graham planned</w:t>
            </w: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6DFB" w:rsidRPr="00571AC0" w:rsidTr="00E10A17">
        <w:tc>
          <w:tcPr>
            <w:tcW w:w="169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22 Mar</w:t>
            </w:r>
          </w:p>
        </w:tc>
        <w:tc>
          <w:tcPr>
            <w:tcW w:w="368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water day</w:t>
            </w:r>
          </w:p>
        </w:tc>
        <w:tc>
          <w:tcPr>
            <w:tcW w:w="2693" w:type="dxa"/>
          </w:tcPr>
          <w:p w:rsidR="00916DFB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5E59" w:rsidRPr="00571AC0" w:rsidTr="00E10A17">
        <w:tc>
          <w:tcPr>
            <w:tcW w:w="169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26 Mar</w:t>
            </w:r>
          </w:p>
        </w:tc>
        <w:tc>
          <w:tcPr>
            <w:tcW w:w="368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Earth hour</w:t>
            </w:r>
          </w:p>
        </w:tc>
        <w:tc>
          <w:tcPr>
            <w:tcW w:w="2693" w:type="dxa"/>
          </w:tcPr>
          <w:p w:rsidR="00FD5E59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6DFB" w:rsidRPr="00571AC0" w:rsidTr="00E10A17">
        <w:tc>
          <w:tcPr>
            <w:tcW w:w="169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21-27 Mar</w:t>
            </w:r>
          </w:p>
        </w:tc>
        <w:tc>
          <w:tcPr>
            <w:tcW w:w="3686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Neurodiversity week</w:t>
            </w:r>
          </w:p>
        </w:tc>
        <w:tc>
          <w:tcPr>
            <w:tcW w:w="2693" w:type="dxa"/>
          </w:tcPr>
          <w:p w:rsidR="00916DFB" w:rsidRDefault="0022018F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Victoria Graham planned</w:t>
            </w: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6DFB" w:rsidRPr="00571AC0" w:rsidRDefault="00916DFB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TBC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Great British Spring Clean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5E59" w:rsidRPr="00571AC0" w:rsidTr="00E10A17">
        <w:tc>
          <w:tcPr>
            <w:tcW w:w="169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  <w:highlight w:val="magenta"/>
              </w:rPr>
            </w:pPr>
            <w:r w:rsidRPr="00571AC0">
              <w:rPr>
                <w:rFonts w:cstheme="minorHAnsi"/>
                <w:sz w:val="24"/>
                <w:szCs w:val="24"/>
                <w:highlight w:val="magenta"/>
              </w:rPr>
              <w:t>7 Apr</w:t>
            </w:r>
          </w:p>
        </w:tc>
        <w:tc>
          <w:tcPr>
            <w:tcW w:w="368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Health Day</w:t>
            </w:r>
          </w:p>
        </w:tc>
        <w:tc>
          <w:tcPr>
            <w:tcW w:w="2693" w:type="dxa"/>
          </w:tcPr>
          <w:p w:rsidR="00FD5E59" w:rsidRDefault="00FD5E59" w:rsidP="002F14F7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FD5E59" w:rsidP="002F14F7">
            <w:pPr>
              <w:rPr>
                <w:rFonts w:cstheme="minorHAnsi"/>
                <w:sz w:val="24"/>
                <w:szCs w:val="24"/>
                <w:highlight w:val="magenta"/>
              </w:rPr>
            </w:pPr>
            <w:r w:rsidRPr="00571AC0">
              <w:rPr>
                <w:rFonts w:cstheme="minorHAnsi"/>
                <w:sz w:val="24"/>
                <w:szCs w:val="24"/>
                <w:highlight w:val="magenta"/>
              </w:rPr>
              <w:t>22 Apr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Earth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5E59" w:rsidRPr="00571AC0" w:rsidTr="00E10A17">
        <w:tc>
          <w:tcPr>
            <w:tcW w:w="169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  <w:highlight w:val="magenta"/>
              </w:rPr>
            </w:pPr>
            <w:r w:rsidRPr="00571AC0">
              <w:rPr>
                <w:rFonts w:cstheme="minorHAnsi"/>
                <w:sz w:val="24"/>
                <w:szCs w:val="24"/>
                <w:highlight w:val="magenta"/>
              </w:rPr>
              <w:lastRenderedPageBreak/>
              <w:t>25 Apr</w:t>
            </w:r>
          </w:p>
        </w:tc>
        <w:tc>
          <w:tcPr>
            <w:tcW w:w="368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Malaria Day</w:t>
            </w:r>
          </w:p>
        </w:tc>
        <w:tc>
          <w:tcPr>
            <w:tcW w:w="2693" w:type="dxa"/>
          </w:tcPr>
          <w:p w:rsidR="00FD5E59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5E59" w:rsidRPr="00571AC0" w:rsidTr="00E10A17">
        <w:tc>
          <w:tcPr>
            <w:tcW w:w="169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  <w:highlight w:val="magenta"/>
              </w:rPr>
            </w:pPr>
            <w:r w:rsidRPr="00571AC0">
              <w:rPr>
                <w:rFonts w:cstheme="minorHAnsi"/>
                <w:sz w:val="24"/>
                <w:szCs w:val="24"/>
                <w:highlight w:val="magenta"/>
              </w:rPr>
              <w:t>30 Apr</w:t>
            </w:r>
          </w:p>
        </w:tc>
        <w:tc>
          <w:tcPr>
            <w:tcW w:w="368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veterinary day</w:t>
            </w:r>
          </w:p>
        </w:tc>
        <w:tc>
          <w:tcPr>
            <w:tcW w:w="2693" w:type="dxa"/>
          </w:tcPr>
          <w:p w:rsidR="00FD5E59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May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No Mow May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2-6 May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Compost Awareness Week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5E59" w:rsidRPr="00571AC0" w:rsidTr="00E10A17">
        <w:tc>
          <w:tcPr>
            <w:tcW w:w="169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4-9 May</w:t>
            </w:r>
          </w:p>
        </w:tc>
        <w:tc>
          <w:tcPr>
            <w:tcW w:w="368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Deaf awareness week</w:t>
            </w:r>
          </w:p>
        </w:tc>
        <w:tc>
          <w:tcPr>
            <w:tcW w:w="2693" w:type="dxa"/>
          </w:tcPr>
          <w:p w:rsidR="00FD5E59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5E59" w:rsidRPr="00571AC0" w:rsidTr="00E10A17">
        <w:tc>
          <w:tcPr>
            <w:tcW w:w="169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4-10 May</w:t>
            </w:r>
          </w:p>
        </w:tc>
        <w:tc>
          <w:tcPr>
            <w:tcW w:w="3686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Red Cross Appeal week</w:t>
            </w:r>
          </w:p>
        </w:tc>
        <w:tc>
          <w:tcPr>
            <w:tcW w:w="2693" w:type="dxa"/>
          </w:tcPr>
          <w:p w:rsidR="00FD5E59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5E59" w:rsidRPr="00571AC0" w:rsidRDefault="00FD5E59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16-20 May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Walk to school week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20 May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Bee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23 May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Turtle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29 May- 6 Jun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Children’s Gardening week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30 May-3 Jun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Bike week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June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30 Days Wild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5 Jun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Environment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8 Jun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Ocean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164328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11-13 Jun</w:t>
            </w:r>
          </w:p>
        </w:tc>
        <w:tc>
          <w:tcPr>
            <w:tcW w:w="3686" w:type="dxa"/>
          </w:tcPr>
          <w:p w:rsidR="00164328" w:rsidRPr="00571AC0" w:rsidRDefault="00164328" w:rsidP="00164328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G7 Summit</w:t>
            </w:r>
          </w:p>
        </w:tc>
        <w:tc>
          <w:tcPr>
            <w:tcW w:w="2693" w:type="dxa"/>
          </w:tcPr>
          <w:p w:rsidR="00164328" w:rsidRDefault="00164328" w:rsidP="00164328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1643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1643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1643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164328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lastRenderedPageBreak/>
              <w:t>14-20 Jun</w:t>
            </w:r>
          </w:p>
        </w:tc>
        <w:tc>
          <w:tcPr>
            <w:tcW w:w="3686" w:type="dxa"/>
          </w:tcPr>
          <w:p w:rsidR="00164328" w:rsidRPr="00571AC0" w:rsidRDefault="00164328" w:rsidP="00164328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Refugee week</w:t>
            </w:r>
          </w:p>
        </w:tc>
        <w:tc>
          <w:tcPr>
            <w:tcW w:w="2693" w:type="dxa"/>
          </w:tcPr>
          <w:p w:rsidR="00164328" w:rsidRDefault="00164328" w:rsidP="00164328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1643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1643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1643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15 Jun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International working animals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17 Jun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International clean air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19 Jun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National refill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July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Plastic free July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3 Jul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International Plastic bag free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23- 28 Jul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Love Parks week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24-29 Jul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National marine week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28 Jul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nature conservation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29 Jul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International Tiger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magenta"/>
              </w:rPr>
            </w:pPr>
            <w:r w:rsidRPr="00571AC0">
              <w:rPr>
                <w:rFonts w:cstheme="minorHAnsi"/>
                <w:sz w:val="24"/>
                <w:szCs w:val="24"/>
                <w:highlight w:val="magenta"/>
              </w:rPr>
              <w:t>10-15 Aug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National allotments week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magenta"/>
              </w:rPr>
            </w:pPr>
            <w:r w:rsidRPr="00571AC0">
              <w:rPr>
                <w:rFonts w:cstheme="minorHAnsi"/>
                <w:sz w:val="24"/>
                <w:szCs w:val="24"/>
                <w:highlight w:val="magenta"/>
              </w:rPr>
              <w:t>19 Aug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Humanitarian Day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magenta"/>
              </w:rPr>
            </w:pPr>
            <w:r w:rsidRPr="00571AC0">
              <w:rPr>
                <w:rFonts w:cstheme="minorHAnsi"/>
                <w:sz w:val="24"/>
                <w:szCs w:val="24"/>
                <w:highlight w:val="magenta"/>
              </w:rPr>
              <w:t>24 Aug- 5 Sep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Paralympic Games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Sept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Organic September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11 Sep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First Aid day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lastRenderedPageBreak/>
              <w:t>12 Sep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Disability awareness day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13 Sep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Jeans for Genes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20 Sep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Great British Beach Clean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21 Sep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International day of peace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22 Sep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car free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23-28 Sep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Seed gathering season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23-28 Sep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Recycle week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6F38D4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71AC0">
              <w:rPr>
                <w:rFonts w:cstheme="minorHAnsi"/>
                <w:sz w:val="24"/>
                <w:szCs w:val="24"/>
                <w:highlight w:val="yellow"/>
              </w:rPr>
              <w:t>25 Sep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FSC Friday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6FC4" w:rsidRPr="00571AC0" w:rsidTr="00E10A17">
        <w:tc>
          <w:tcPr>
            <w:tcW w:w="1696" w:type="dxa"/>
          </w:tcPr>
          <w:p w:rsidR="00CE6FC4" w:rsidRPr="00571AC0" w:rsidRDefault="00CE6FC4" w:rsidP="002F14F7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24</w:t>
            </w:r>
            <w:r w:rsidRPr="00CE6FC4">
              <w:rPr>
                <w:rFonts w:cstheme="minorHAnsi"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  <w:highlight w:val="yellow"/>
              </w:rPr>
              <w:t xml:space="preserve"> Sept-2</w:t>
            </w:r>
            <w:r w:rsidRPr="00CE6FC4">
              <w:rPr>
                <w:rFonts w:cstheme="minorHAnsi"/>
                <w:sz w:val="24"/>
                <w:szCs w:val="24"/>
                <w:highlight w:val="yellow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  <w:highlight w:val="yellow"/>
              </w:rPr>
              <w:t xml:space="preserve"> Oct</w:t>
            </w:r>
          </w:p>
        </w:tc>
        <w:tc>
          <w:tcPr>
            <w:tcW w:w="3686" w:type="dxa"/>
          </w:tcPr>
          <w:p w:rsidR="00CE6FC4" w:rsidRPr="00571AC0" w:rsidRDefault="00CE6FC4" w:rsidP="002F14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Great Big Green Week</w:t>
            </w:r>
          </w:p>
        </w:tc>
        <w:tc>
          <w:tcPr>
            <w:tcW w:w="2693" w:type="dxa"/>
          </w:tcPr>
          <w:p w:rsidR="00CE6FC4" w:rsidRDefault="00CE6FC4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6FC4" w:rsidRPr="00571AC0" w:rsidRDefault="00CE6FC4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6FC4" w:rsidRPr="00571AC0" w:rsidRDefault="00CE6FC4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6F38D4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Oct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International walk to school month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6F38D4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1 Oct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Vegetarian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3-31 Oct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Harvest Festival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6F38D4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4 Oct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animal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6F38D4" w:rsidP="002F14F7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71AC0">
              <w:rPr>
                <w:rFonts w:cstheme="minorHAnsi"/>
                <w:sz w:val="24"/>
                <w:szCs w:val="24"/>
                <w:highlight w:val="green"/>
              </w:rPr>
              <w:t>8 Oct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National clean air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6F38D4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Nov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World vegan month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lastRenderedPageBreak/>
              <w:t>1-12 Nov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Cop Climate Change Conference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15-19 Nov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Anti-Bullying week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19 Nov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Children in need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328" w:rsidRPr="00571AC0" w:rsidTr="00E10A17">
        <w:tc>
          <w:tcPr>
            <w:tcW w:w="169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  <w:highlight w:val="cyan"/>
              </w:rPr>
            </w:pPr>
            <w:r w:rsidRPr="00571AC0">
              <w:rPr>
                <w:rFonts w:cstheme="minorHAnsi"/>
                <w:sz w:val="24"/>
                <w:szCs w:val="24"/>
                <w:highlight w:val="cyan"/>
              </w:rPr>
              <w:t>20 Nov</w:t>
            </w:r>
          </w:p>
        </w:tc>
        <w:tc>
          <w:tcPr>
            <w:tcW w:w="3686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Universal Children’s day</w:t>
            </w:r>
          </w:p>
        </w:tc>
        <w:tc>
          <w:tcPr>
            <w:tcW w:w="2693" w:type="dxa"/>
          </w:tcPr>
          <w:p w:rsidR="00164328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328" w:rsidRPr="00571AC0" w:rsidRDefault="00164328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F7" w:rsidRPr="00571AC0" w:rsidTr="00E10A17">
        <w:tc>
          <w:tcPr>
            <w:tcW w:w="1696" w:type="dxa"/>
          </w:tcPr>
          <w:p w:rsidR="002F14F7" w:rsidRPr="00571AC0" w:rsidRDefault="006F38D4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  <w:highlight w:val="magenta"/>
              </w:rPr>
              <w:t>10 Dec</w:t>
            </w:r>
          </w:p>
        </w:tc>
        <w:tc>
          <w:tcPr>
            <w:tcW w:w="3686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  <w:r w:rsidRPr="00571AC0">
              <w:rPr>
                <w:rFonts w:cstheme="minorHAnsi"/>
                <w:sz w:val="24"/>
                <w:szCs w:val="24"/>
              </w:rPr>
              <w:t>International animal rights day</w:t>
            </w:r>
          </w:p>
        </w:tc>
        <w:tc>
          <w:tcPr>
            <w:tcW w:w="2693" w:type="dxa"/>
          </w:tcPr>
          <w:p w:rsidR="002F14F7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  <w:p w:rsidR="00E10A17" w:rsidRPr="00571AC0" w:rsidRDefault="00E10A1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14F7" w:rsidRPr="00571AC0" w:rsidRDefault="002F14F7" w:rsidP="002F14F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50B0D" w:rsidRDefault="00050B0D"/>
    <w:p w:rsidR="00E10A17" w:rsidRDefault="00E10A17"/>
    <w:sectPr w:rsidR="00E10A17" w:rsidSect="00805F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EC" w:rsidRDefault="001818EC" w:rsidP="006F38D4">
      <w:pPr>
        <w:spacing w:after="0" w:line="240" w:lineRule="auto"/>
      </w:pPr>
      <w:r>
        <w:separator/>
      </w:r>
    </w:p>
  </w:endnote>
  <w:endnote w:type="continuationSeparator" w:id="0">
    <w:p w:rsidR="001818EC" w:rsidRDefault="001818EC" w:rsidP="006F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EC" w:rsidRDefault="001818EC" w:rsidP="006F38D4">
      <w:pPr>
        <w:spacing w:after="0" w:line="240" w:lineRule="auto"/>
      </w:pPr>
      <w:r>
        <w:separator/>
      </w:r>
    </w:p>
  </w:footnote>
  <w:footnote w:type="continuationSeparator" w:id="0">
    <w:p w:rsidR="001818EC" w:rsidRDefault="001818EC" w:rsidP="006F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DC5"/>
    <w:multiLevelType w:val="hybridMultilevel"/>
    <w:tmpl w:val="BD86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12AD"/>
    <w:multiLevelType w:val="hybridMultilevel"/>
    <w:tmpl w:val="64580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4BD4"/>
    <w:multiLevelType w:val="hybridMultilevel"/>
    <w:tmpl w:val="AD52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83B60"/>
    <w:multiLevelType w:val="hybridMultilevel"/>
    <w:tmpl w:val="3388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F4DFC"/>
    <w:multiLevelType w:val="hybridMultilevel"/>
    <w:tmpl w:val="DF14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639D5"/>
    <w:multiLevelType w:val="hybridMultilevel"/>
    <w:tmpl w:val="B986E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56188"/>
    <w:multiLevelType w:val="hybridMultilevel"/>
    <w:tmpl w:val="D4184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436A4"/>
    <w:multiLevelType w:val="hybridMultilevel"/>
    <w:tmpl w:val="D388901A"/>
    <w:lvl w:ilvl="0" w:tplc="B4ACB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4E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E7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4E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09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82A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2B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00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69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302F94"/>
    <w:multiLevelType w:val="hybridMultilevel"/>
    <w:tmpl w:val="11228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66C39"/>
    <w:multiLevelType w:val="hybridMultilevel"/>
    <w:tmpl w:val="3D9E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0D"/>
    <w:rsid w:val="00050B0D"/>
    <w:rsid w:val="000A3C15"/>
    <w:rsid w:val="000D0FA4"/>
    <w:rsid w:val="001126DA"/>
    <w:rsid w:val="00164328"/>
    <w:rsid w:val="001818EC"/>
    <w:rsid w:val="0022018F"/>
    <w:rsid w:val="0022572E"/>
    <w:rsid w:val="0023721D"/>
    <w:rsid w:val="002F14F7"/>
    <w:rsid w:val="004136FE"/>
    <w:rsid w:val="004A77BA"/>
    <w:rsid w:val="004F12A8"/>
    <w:rsid w:val="00571AC0"/>
    <w:rsid w:val="0063370E"/>
    <w:rsid w:val="006F38D4"/>
    <w:rsid w:val="00762B1F"/>
    <w:rsid w:val="0078129A"/>
    <w:rsid w:val="007E4E06"/>
    <w:rsid w:val="008045BC"/>
    <w:rsid w:val="00805F0D"/>
    <w:rsid w:val="008B3631"/>
    <w:rsid w:val="008B4CAE"/>
    <w:rsid w:val="008E01B0"/>
    <w:rsid w:val="00916DFB"/>
    <w:rsid w:val="00930718"/>
    <w:rsid w:val="00A01565"/>
    <w:rsid w:val="00AB51AB"/>
    <w:rsid w:val="00C844D8"/>
    <w:rsid w:val="00CE6FC4"/>
    <w:rsid w:val="00CF4CC5"/>
    <w:rsid w:val="00E10A17"/>
    <w:rsid w:val="00E17029"/>
    <w:rsid w:val="00E26023"/>
    <w:rsid w:val="00F53754"/>
    <w:rsid w:val="00F6169F"/>
    <w:rsid w:val="00FD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1712"/>
  <w15:chartTrackingRefBased/>
  <w15:docId w15:val="{D485B1A2-D858-49E0-BD80-1DE88554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D4"/>
  </w:style>
  <w:style w:type="paragraph" w:styleId="Footer">
    <w:name w:val="footer"/>
    <w:basedOn w:val="Normal"/>
    <w:link w:val="FooterChar"/>
    <w:uiPriority w:val="99"/>
    <w:unhideWhenUsed/>
    <w:rsid w:val="006F3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D4"/>
  </w:style>
  <w:style w:type="character" w:styleId="Hyperlink">
    <w:name w:val="Hyperlink"/>
    <w:basedOn w:val="DefaultParagraphFont"/>
    <w:uiPriority w:val="99"/>
    <w:unhideWhenUsed/>
    <w:rsid w:val="00AB51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51AB"/>
    <w:pPr>
      <w:ind w:left="720"/>
      <w:contextualSpacing/>
    </w:pPr>
  </w:style>
  <w:style w:type="character" w:customStyle="1" w:styleId="author-2056075698">
    <w:name w:val="author-2056075698"/>
    <w:basedOn w:val="DefaultParagraphFont"/>
    <w:rsid w:val="00C844D8"/>
  </w:style>
  <w:style w:type="character" w:styleId="Strong">
    <w:name w:val="Strong"/>
    <w:basedOn w:val="DefaultParagraphFont"/>
    <w:uiPriority w:val="22"/>
    <w:qFormat/>
    <w:rsid w:val="00C84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cyclic-vegan.org/the-sustainable-development-goa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ganuar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102</dc:creator>
  <cp:keywords/>
  <dc:description/>
  <cp:lastModifiedBy>Student 102</cp:lastModifiedBy>
  <cp:revision>25</cp:revision>
  <dcterms:created xsi:type="dcterms:W3CDTF">2021-12-24T21:51:00Z</dcterms:created>
  <dcterms:modified xsi:type="dcterms:W3CDTF">2022-04-01T14:54:00Z</dcterms:modified>
</cp:coreProperties>
</file>